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D" w:rsidRDefault="00821AEC" w:rsidP="00724B3D">
      <w:pPr>
        <w:pStyle w:val="Nadpis1"/>
      </w:pPr>
      <w:r>
        <w:t xml:space="preserve">Hraběnka Kinsky otevře </w:t>
      </w:r>
      <w:r w:rsidR="00B566AE">
        <w:t xml:space="preserve">veřejnosti své </w:t>
      </w:r>
      <w:r>
        <w:t>soukromé zahrady</w:t>
      </w:r>
    </w:p>
    <w:p w:rsidR="00724B3D" w:rsidRDefault="007D797D" w:rsidP="00724B3D">
      <w:pPr>
        <w:pStyle w:val="Datumpodnadpisem"/>
      </w:pPr>
      <w:r w:rsidRPr="001B7B4F">
        <w:t>1</w:t>
      </w:r>
      <w:r w:rsidR="001B7B4F" w:rsidRPr="001B7B4F">
        <w:t>7</w:t>
      </w:r>
      <w:r w:rsidRPr="001B7B4F">
        <w:t>.5.2016</w:t>
      </w:r>
    </w:p>
    <w:p w:rsidR="00985C25" w:rsidRPr="001E5A43" w:rsidRDefault="00985C25" w:rsidP="001E5A43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</w:pPr>
      <w:r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Hraběnka Thamara Kinsky opět </w:t>
      </w:r>
      <w:r w:rsidR="00725C87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po roce </w:t>
      </w:r>
      <w:r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otevře své soukromé zahrady </w:t>
      </w:r>
      <w:r w:rsidR="0013173E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v</w:t>
      </w:r>
      <w:r w:rsidR="001B7B4F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</w:t>
      </w:r>
      <w:r w:rsidR="005A3021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Z</w:t>
      </w:r>
      <w:r w:rsidR="001B7B4F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ámku</w:t>
      </w:r>
      <w:r w:rsidR="000650D4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ve</w:t>
      </w:r>
      <w:r w:rsidR="001B7B4F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Ž</w:t>
      </w:r>
      <w:r w:rsidR="001E576F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ďár</w:t>
      </w:r>
      <w:r w:rsidR="000650D4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u</w:t>
      </w:r>
      <w:r w:rsidR="001E576F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nad Sázavou. </w:t>
      </w:r>
      <w:r w:rsidR="008C5A65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Dny otevřených zahrad přinesou návštěvníkům bohatý</w:t>
      </w:r>
      <w:r w:rsidR="000650D4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doprovodný </w:t>
      </w:r>
      <w:r w:rsidR="000363BB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kulturní program, farmářské</w:t>
      </w:r>
      <w:r w:rsidR="00AE5B6E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trhy</w:t>
      </w:r>
      <w:r w:rsidR="004A620A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, přednášky</w:t>
      </w:r>
      <w:r w:rsidR="00EF05CD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a </w:t>
      </w:r>
      <w:r w:rsidR="000363BB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prohlídky</w:t>
      </w:r>
      <w:r w:rsidR="00EF05CD" w:rsidRPr="001E5A43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.</w:t>
      </w:r>
    </w:p>
    <w:p w:rsidR="00985C25" w:rsidRDefault="00985C25" w:rsidP="00ED1E2C">
      <w:pPr>
        <w:ind w:firstLine="708"/>
        <w:rPr>
          <w:color w:val="595959"/>
          <w:sz w:val="22"/>
          <w:shd w:val="clear" w:color="auto" w:fill="FFFFFF"/>
        </w:rPr>
      </w:pPr>
    </w:p>
    <w:p w:rsidR="005038FB" w:rsidRPr="001E5A43" w:rsidRDefault="00D67213" w:rsidP="001E5A4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</w:pPr>
      <w:r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Návštěvníci Zámku ve Žďáru nad Sázavou si budou moci </w:t>
      </w:r>
      <w:r w:rsidR="0013173E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o víkendu </w:t>
      </w:r>
      <w:r w:rsidR="003F0808">
        <w:rPr>
          <w:rFonts w:eastAsia="Arial Unicode MS" w:cs="Arial Unicode MS"/>
          <w:b/>
          <w:color w:val="000000"/>
          <w:szCs w:val="18"/>
          <w:u w:color="000000"/>
          <w:bdr w:val="nil"/>
          <w:lang w:val="fr-FR" w:eastAsia="cs-CZ"/>
        </w:rPr>
        <w:t>28. a 29</w:t>
      </w:r>
      <w:bookmarkStart w:id="0" w:name="_GoBack"/>
      <w:bookmarkEnd w:id="0"/>
      <w:r w:rsidR="003A2470" w:rsidRPr="00176E86">
        <w:rPr>
          <w:rFonts w:eastAsia="Arial Unicode MS" w:cs="Arial Unicode MS"/>
          <w:b/>
          <w:color w:val="000000"/>
          <w:szCs w:val="18"/>
          <w:u w:color="000000"/>
          <w:bdr w:val="nil"/>
          <w:lang w:val="fr-FR" w:eastAsia="cs-CZ"/>
        </w:rPr>
        <w:t>. 5. 2016</w:t>
      </w:r>
      <w:r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prohlédnout</w:t>
      </w:r>
      <w:r w:rsidR="00D97C51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soukromé</w:t>
      </w:r>
      <w:r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zahrady</w:t>
      </w:r>
      <w:r w:rsidR="00D97C51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hraběnky Tamary Kinsky</w:t>
      </w:r>
      <w:r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, které běžně nejsou veřejnosti přístupné. </w:t>
      </w:r>
      <w:r w:rsidR="000B4499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Jejich brány se otevřou v rámci víkendové akce pod názvem Dny otevřených zahrad</w:t>
      </w:r>
      <w:r w:rsidR="0013173E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</w:t>
      </w:r>
      <w:r w:rsidR="000B4499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denně od 10 do 18 hodin.</w:t>
      </w:r>
      <w:r w:rsidR="0013173E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</w:t>
      </w:r>
      <w:r w:rsidR="004A1D36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Jde</w:t>
      </w:r>
      <w:r w:rsidR="00A3135D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již</w:t>
      </w:r>
      <w:r w:rsidR="004A1D36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o tradici, díky které jsou d</w:t>
      </w:r>
      <w:r w:rsidR="00CF3578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omácí zahrady, o které se rodina</w:t>
      </w:r>
      <w:r w:rsidR="0013173E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</w:t>
      </w:r>
      <w:r w:rsidR="004A1D36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Kinsky </w:t>
      </w:r>
      <w:r w:rsidR="00D4783A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bez pomoci profesionálních </w:t>
      </w:r>
      <w:r w:rsidR="000B6F21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zahradníků sama </w:t>
      </w:r>
      <w:r w:rsidR="00CF3578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celoročně stará, </w:t>
      </w:r>
      <w:r w:rsidR="0004076F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zpřístupněny veřejnosti</w:t>
      </w:r>
      <w:r w:rsidR="003900EC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.</w:t>
      </w:r>
    </w:p>
    <w:p w:rsidR="004F61FE" w:rsidRPr="001E5A43" w:rsidRDefault="00F92CA6" w:rsidP="001E5A4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</w:pPr>
      <w:r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Po dobu celého víkendu je</w:t>
      </w:r>
      <w:r w:rsidR="0013173E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</w:t>
      </w:r>
      <w:r w:rsidR="007E0E86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pro návštěvníky zámku</w:t>
      </w:r>
      <w:r w:rsidR="0013173E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připraven nejen </w:t>
      </w:r>
      <w:r w:rsidR="00A36006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kulturní program</w:t>
      </w:r>
      <w:r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. Farmářské trhy </w:t>
      </w:r>
      <w:r w:rsidR="00625655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a hudební koncerty doplní také workshopy a přednášky, zaměřené na </w:t>
      </w:r>
      <w:r w:rsidR="002A29E0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péči o rostliny, vazbu a design. </w:t>
      </w:r>
      <w:r w:rsidR="005F089D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Na své si přijdou i milovníci </w:t>
      </w:r>
      <w:r w:rsidR="00CD5EC2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architektury a historie - čtyřikr</w:t>
      </w:r>
      <w:r w:rsidR="005F089D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át denně se budou moci zúčastnit prohlídkové trasy Po stopách Santiniho. </w:t>
      </w:r>
      <w:r w:rsidR="004F61FE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Pro děti je připra</w:t>
      </w:r>
      <w:r w:rsidR="0013173E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vena výstava hasičské techniky, jízda na koních a další doprovodný program.</w:t>
      </w:r>
    </w:p>
    <w:p w:rsidR="007F007E" w:rsidRPr="001E5A43" w:rsidRDefault="001D536B" w:rsidP="001E5A4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</w:pPr>
      <w:r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„</w:t>
      </w:r>
      <w:r w:rsidR="003D6130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Dny otevřených zahrad</w:t>
      </w:r>
      <w:r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“ </w:t>
      </w:r>
      <w:r w:rsidR="003D6130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jsou</w:t>
      </w:r>
      <w:r w:rsidR="007F007E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součástí </w:t>
      </w:r>
      <w:r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letošního </w:t>
      </w:r>
      <w:r w:rsidR="007F007E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konceptu Čtvero ročních ob</w:t>
      </w:r>
      <w:r w:rsidR="00FD00A5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dobí</w:t>
      </w:r>
      <w:r w:rsidR="00B26881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. Ten </w:t>
      </w:r>
      <w:r w:rsidR="00E8280D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>je založen na celoroční nabídce aktivit, tedy i mimo turistickou sezónu. Každá akce festivalu má svůj osobitý charakter, svůj „svět“ a rozmanitost a program tedy osloví nejen obyvatele Žďáru</w:t>
      </w:r>
      <w:r w:rsidR="000D2B83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nad Sázavou a přilehlého okolí.</w:t>
      </w:r>
      <w:r w:rsidR="00E8280D" w:rsidRPr="001E5A43">
        <w:rPr>
          <w:rFonts w:eastAsia="Arial Unicode MS" w:cs="Arial Unicode MS"/>
          <w:color w:val="000000"/>
          <w:szCs w:val="18"/>
          <w:u w:color="000000"/>
          <w:bdr w:val="nil"/>
          <w:lang w:val="fr-FR" w:eastAsia="cs-CZ"/>
        </w:rPr>
        <w:t xml:space="preserve"> Cílem celoročního konceptu je jednotlivé sezónní akce rozvíjet, obohacovat a hlavně umožnit dalším partnerům a umělcům z tuzemska i zahraničí na akcích participovat.</w:t>
      </w:r>
    </w:p>
    <w:p w:rsidR="00906D90" w:rsidRPr="00906D90" w:rsidRDefault="00906D90" w:rsidP="00906D90">
      <w:pPr>
        <w:rPr>
          <w:b/>
        </w:rPr>
      </w:pPr>
      <w:r w:rsidRPr="00906D90">
        <w:rPr>
          <w:b/>
        </w:rPr>
        <w:t>O Zámku Žďár nad Sázavou</w:t>
      </w:r>
    </w:p>
    <w:p w:rsidR="00E721D2" w:rsidRDefault="00A22BDA" w:rsidP="00A22BDA">
      <w:r>
        <w:t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KoresponDance.</w:t>
      </w:r>
      <w:r w:rsidR="0013173E">
        <w:t xml:space="preserve"> </w:t>
      </w:r>
      <w:hyperlink r:id="rId7" w:history="1">
        <w:r w:rsidRPr="00C92308">
          <w:rPr>
            <w:rStyle w:val="Hypertextovodkaz"/>
          </w:rPr>
          <w:t>http://www.zamekzdar.cz/</w:t>
        </w:r>
      </w:hyperlink>
    </w:p>
    <w:p w:rsidR="00906D90" w:rsidRPr="00906D90" w:rsidRDefault="00906D90" w:rsidP="00906D90">
      <w:pPr>
        <w:spacing w:before="100" w:beforeAutospacing="1" w:after="100" w:afterAutospacing="1" w:line="240" w:lineRule="auto"/>
        <w:rPr>
          <w:b/>
        </w:rPr>
      </w:pPr>
      <w:r w:rsidRPr="00906D90">
        <w:rPr>
          <w:b/>
        </w:rPr>
        <w:t>Kontakt pro média:</w:t>
      </w:r>
    </w:p>
    <w:p w:rsidR="00751D9A" w:rsidRDefault="00751D9A" w:rsidP="00751D9A">
      <w:pPr>
        <w:spacing w:line="360" w:lineRule="auto"/>
        <w:contextualSpacing/>
      </w:pPr>
      <w:r>
        <w:t xml:space="preserve">Hana Chytrá </w:t>
      </w:r>
    </w:p>
    <w:p w:rsidR="00751D9A" w:rsidRDefault="00751D9A" w:rsidP="00751D9A">
      <w:pPr>
        <w:spacing w:line="360" w:lineRule="auto"/>
        <w:contextualSpacing/>
      </w:pPr>
      <w:r>
        <w:t>Marketing</w:t>
      </w:r>
      <w:r w:rsidR="002A5D2A">
        <w:t xml:space="preserve"> Zámek Žďár nad Sázavou</w:t>
      </w:r>
    </w:p>
    <w:p w:rsidR="00751D9A" w:rsidRDefault="00751D9A" w:rsidP="00751D9A">
      <w:pPr>
        <w:spacing w:line="360" w:lineRule="auto"/>
        <w:contextualSpacing/>
      </w:pPr>
      <w:r>
        <w:t xml:space="preserve">e-mail: </w:t>
      </w:r>
      <w:hyperlink r:id="rId8" w:history="1">
        <w:r w:rsidRPr="00171542">
          <w:rPr>
            <w:rStyle w:val="Hypertextovodkaz"/>
          </w:rPr>
          <w:t>chytra@</w:t>
        </w:r>
      </w:hyperlink>
      <w:r w:rsidR="00A77EDC">
        <w:rPr>
          <w:rStyle w:val="Hypertextovodkaz"/>
        </w:rPr>
        <w:t>zamekzdar.cz</w:t>
      </w:r>
    </w:p>
    <w:p w:rsidR="00751D9A" w:rsidRDefault="00751D9A" w:rsidP="00751D9A">
      <w:pPr>
        <w:spacing w:line="360" w:lineRule="auto"/>
        <w:contextualSpacing/>
      </w:pPr>
      <w:r>
        <w:t>Tel: 732 831 540</w:t>
      </w:r>
    </w:p>
    <w:p w:rsidR="00751D9A" w:rsidRDefault="00751D9A" w:rsidP="00751D9A">
      <w:pPr>
        <w:spacing w:line="360" w:lineRule="auto"/>
        <w:contextualSpacing/>
      </w:pPr>
    </w:p>
    <w:p w:rsidR="00751D9A" w:rsidRDefault="00751D9A" w:rsidP="00751D9A">
      <w:pPr>
        <w:spacing w:line="360" w:lineRule="auto"/>
        <w:contextualSpacing/>
      </w:pPr>
      <w:r>
        <w:t>Milan Deutsch</w:t>
      </w:r>
    </w:p>
    <w:p w:rsidR="00751D9A" w:rsidRDefault="00751D9A" w:rsidP="00751D9A">
      <w:pPr>
        <w:spacing w:line="360" w:lineRule="auto"/>
        <w:contextualSpacing/>
      </w:pPr>
      <w:r>
        <w:t>Public Relations</w:t>
      </w:r>
      <w:r w:rsidR="002A5D2A">
        <w:t xml:space="preserve"> Zámek Žďár nad Sázavou</w:t>
      </w:r>
    </w:p>
    <w:p w:rsidR="00051027" w:rsidRDefault="00751D9A" w:rsidP="00751D9A">
      <w:pPr>
        <w:spacing w:line="360" w:lineRule="auto"/>
        <w:contextualSpacing/>
      </w:pPr>
      <w:r>
        <w:t xml:space="preserve">e-mail: </w:t>
      </w:r>
      <w:hyperlink r:id="rId9" w:history="1">
        <w:r w:rsidRPr="00171542">
          <w:rPr>
            <w:rStyle w:val="Hypertextovodkaz"/>
          </w:rPr>
          <w:t>milan.deutsch@emd-pr.cz</w:t>
        </w:r>
      </w:hyperlink>
    </w:p>
    <w:p w:rsidR="00DA1DFD" w:rsidRDefault="00751D9A" w:rsidP="00751D9A">
      <w:pPr>
        <w:spacing w:line="360" w:lineRule="auto"/>
        <w:contextualSpacing/>
      </w:pPr>
      <w:r>
        <w:lastRenderedPageBreak/>
        <w:t>Tel: 775 556</w:t>
      </w:r>
      <w:r w:rsidR="00DA1DFD">
        <w:t> </w:t>
      </w:r>
      <w:r>
        <w:t>587</w:t>
      </w:r>
    </w:p>
    <w:sectPr w:rsidR="00DA1DFD" w:rsidSect="00FF3992">
      <w:headerReference w:type="default" r:id="rId10"/>
      <w:footerReference w:type="default" r:id="rId11"/>
      <w:pgSz w:w="11906" w:h="16838" w:code="9"/>
      <w:pgMar w:top="2268" w:right="1134" w:bottom="2268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5A" w:rsidRDefault="000E515A" w:rsidP="00B44478">
      <w:pPr>
        <w:spacing w:after="0" w:line="240" w:lineRule="auto"/>
      </w:pPr>
      <w:r>
        <w:separator/>
      </w:r>
    </w:p>
  </w:endnote>
  <w:endnote w:type="continuationSeparator" w:id="1">
    <w:p w:rsidR="000E515A" w:rsidRDefault="000E515A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85" w:rsidRDefault="002962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5A" w:rsidRDefault="000E515A" w:rsidP="00B44478">
      <w:pPr>
        <w:spacing w:after="0" w:line="240" w:lineRule="auto"/>
      </w:pPr>
      <w:r>
        <w:separator/>
      </w:r>
    </w:p>
  </w:footnote>
  <w:footnote w:type="continuationSeparator" w:id="1">
    <w:p w:rsidR="000E515A" w:rsidRDefault="000E515A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8" w:rsidRDefault="000634A3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13173E">
      <w:rPr>
        <w:noProof/>
      </w:rPr>
      <w:t>1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fldSimple w:instr=" SECTIONPAGES  \* Arabic  \* MERGEFORMAT ">
      <w:r w:rsidR="0013173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96FB0"/>
    <w:rsid w:val="00006130"/>
    <w:rsid w:val="0000729A"/>
    <w:rsid w:val="00011504"/>
    <w:rsid w:val="0001271E"/>
    <w:rsid w:val="00014B01"/>
    <w:rsid w:val="000200BB"/>
    <w:rsid w:val="0002753C"/>
    <w:rsid w:val="00033398"/>
    <w:rsid w:val="000351A7"/>
    <w:rsid w:val="000363BB"/>
    <w:rsid w:val="00037F69"/>
    <w:rsid w:val="0004076F"/>
    <w:rsid w:val="000434AF"/>
    <w:rsid w:val="00051027"/>
    <w:rsid w:val="00062591"/>
    <w:rsid w:val="000634A3"/>
    <w:rsid w:val="000650D4"/>
    <w:rsid w:val="00072A3A"/>
    <w:rsid w:val="00077222"/>
    <w:rsid w:val="00084604"/>
    <w:rsid w:val="00086BD6"/>
    <w:rsid w:val="000875D0"/>
    <w:rsid w:val="0009566A"/>
    <w:rsid w:val="000962A2"/>
    <w:rsid w:val="000B2007"/>
    <w:rsid w:val="000B4499"/>
    <w:rsid w:val="000B475B"/>
    <w:rsid w:val="000B6F21"/>
    <w:rsid w:val="000C0664"/>
    <w:rsid w:val="000C29EE"/>
    <w:rsid w:val="000C46D5"/>
    <w:rsid w:val="000C7101"/>
    <w:rsid w:val="000D2B83"/>
    <w:rsid w:val="000D2FF3"/>
    <w:rsid w:val="000E05EA"/>
    <w:rsid w:val="000E515A"/>
    <w:rsid w:val="000E59AF"/>
    <w:rsid w:val="000F232B"/>
    <w:rsid w:val="00103031"/>
    <w:rsid w:val="00126BB6"/>
    <w:rsid w:val="00130F02"/>
    <w:rsid w:val="0013173E"/>
    <w:rsid w:val="0013304D"/>
    <w:rsid w:val="001375FC"/>
    <w:rsid w:val="00140903"/>
    <w:rsid w:val="0014287C"/>
    <w:rsid w:val="00144BA5"/>
    <w:rsid w:val="0016007E"/>
    <w:rsid w:val="00162FAF"/>
    <w:rsid w:val="00171542"/>
    <w:rsid w:val="00176E86"/>
    <w:rsid w:val="00177DB4"/>
    <w:rsid w:val="001954C9"/>
    <w:rsid w:val="001A03C2"/>
    <w:rsid w:val="001A6119"/>
    <w:rsid w:val="001A6C7B"/>
    <w:rsid w:val="001A7F1D"/>
    <w:rsid w:val="001B7B4F"/>
    <w:rsid w:val="001C0634"/>
    <w:rsid w:val="001C0F50"/>
    <w:rsid w:val="001D0980"/>
    <w:rsid w:val="001D536B"/>
    <w:rsid w:val="001D664A"/>
    <w:rsid w:val="001D706D"/>
    <w:rsid w:val="001E576F"/>
    <w:rsid w:val="001E5A43"/>
    <w:rsid w:val="001F4764"/>
    <w:rsid w:val="001F6A26"/>
    <w:rsid w:val="0020023B"/>
    <w:rsid w:val="0021105C"/>
    <w:rsid w:val="00230C72"/>
    <w:rsid w:val="00232314"/>
    <w:rsid w:val="002341A3"/>
    <w:rsid w:val="0023471D"/>
    <w:rsid w:val="00246083"/>
    <w:rsid w:val="00246CB0"/>
    <w:rsid w:val="00247742"/>
    <w:rsid w:val="00253E95"/>
    <w:rsid w:val="00262F21"/>
    <w:rsid w:val="002655D5"/>
    <w:rsid w:val="002748D0"/>
    <w:rsid w:val="00282EFA"/>
    <w:rsid w:val="002953C5"/>
    <w:rsid w:val="00296285"/>
    <w:rsid w:val="002A1D09"/>
    <w:rsid w:val="002A29E0"/>
    <w:rsid w:val="002A5D2A"/>
    <w:rsid w:val="002A6844"/>
    <w:rsid w:val="002A750F"/>
    <w:rsid w:val="002B6710"/>
    <w:rsid w:val="002B7401"/>
    <w:rsid w:val="002C4CE1"/>
    <w:rsid w:val="002D24F9"/>
    <w:rsid w:val="002D2B15"/>
    <w:rsid w:val="002D326E"/>
    <w:rsid w:val="002D6B54"/>
    <w:rsid w:val="002E2B37"/>
    <w:rsid w:val="002F0201"/>
    <w:rsid w:val="00300614"/>
    <w:rsid w:val="00311ACA"/>
    <w:rsid w:val="0031413A"/>
    <w:rsid w:val="00321E37"/>
    <w:rsid w:val="0032271F"/>
    <w:rsid w:val="003236C0"/>
    <w:rsid w:val="0032420F"/>
    <w:rsid w:val="00340330"/>
    <w:rsid w:val="00341B18"/>
    <w:rsid w:val="00353F57"/>
    <w:rsid w:val="00364C8A"/>
    <w:rsid w:val="00373B0E"/>
    <w:rsid w:val="00375B9E"/>
    <w:rsid w:val="003820E4"/>
    <w:rsid w:val="003838F0"/>
    <w:rsid w:val="003900EC"/>
    <w:rsid w:val="00393948"/>
    <w:rsid w:val="003968E6"/>
    <w:rsid w:val="003A2470"/>
    <w:rsid w:val="003A2A80"/>
    <w:rsid w:val="003C114A"/>
    <w:rsid w:val="003D40D5"/>
    <w:rsid w:val="003D6130"/>
    <w:rsid w:val="003D7ED8"/>
    <w:rsid w:val="003E4B12"/>
    <w:rsid w:val="003F0808"/>
    <w:rsid w:val="00407333"/>
    <w:rsid w:val="00413842"/>
    <w:rsid w:val="00420FEB"/>
    <w:rsid w:val="00423BD7"/>
    <w:rsid w:val="00426AA8"/>
    <w:rsid w:val="004419D5"/>
    <w:rsid w:val="00445191"/>
    <w:rsid w:val="00445CC1"/>
    <w:rsid w:val="00447111"/>
    <w:rsid w:val="00450EE5"/>
    <w:rsid w:val="004553F5"/>
    <w:rsid w:val="004726BB"/>
    <w:rsid w:val="0047343D"/>
    <w:rsid w:val="00485EF0"/>
    <w:rsid w:val="004957EB"/>
    <w:rsid w:val="0049657A"/>
    <w:rsid w:val="004A03C1"/>
    <w:rsid w:val="004A1D36"/>
    <w:rsid w:val="004A620A"/>
    <w:rsid w:val="004A7BF3"/>
    <w:rsid w:val="004B3A2E"/>
    <w:rsid w:val="004B4ABE"/>
    <w:rsid w:val="004C2DA5"/>
    <w:rsid w:val="004C6475"/>
    <w:rsid w:val="004C6F20"/>
    <w:rsid w:val="004D416E"/>
    <w:rsid w:val="004E19D1"/>
    <w:rsid w:val="004E6B52"/>
    <w:rsid w:val="004E6F0C"/>
    <w:rsid w:val="004F61FE"/>
    <w:rsid w:val="00502653"/>
    <w:rsid w:val="00503758"/>
    <w:rsid w:val="005038FB"/>
    <w:rsid w:val="0050775D"/>
    <w:rsid w:val="00510C2B"/>
    <w:rsid w:val="0052255B"/>
    <w:rsid w:val="0052513F"/>
    <w:rsid w:val="0053061E"/>
    <w:rsid w:val="00532CBF"/>
    <w:rsid w:val="00533D0B"/>
    <w:rsid w:val="005416F6"/>
    <w:rsid w:val="00545206"/>
    <w:rsid w:val="00560CA9"/>
    <w:rsid w:val="0056189A"/>
    <w:rsid w:val="00561933"/>
    <w:rsid w:val="00563323"/>
    <w:rsid w:val="00574A71"/>
    <w:rsid w:val="0058248A"/>
    <w:rsid w:val="005853CE"/>
    <w:rsid w:val="005901AF"/>
    <w:rsid w:val="005A07FE"/>
    <w:rsid w:val="005A0D36"/>
    <w:rsid w:val="005A3021"/>
    <w:rsid w:val="005A4F9F"/>
    <w:rsid w:val="005B663A"/>
    <w:rsid w:val="005D0053"/>
    <w:rsid w:val="005D35E0"/>
    <w:rsid w:val="005D77BC"/>
    <w:rsid w:val="005E68E9"/>
    <w:rsid w:val="005F089D"/>
    <w:rsid w:val="00603B4E"/>
    <w:rsid w:val="0061106B"/>
    <w:rsid w:val="00612D76"/>
    <w:rsid w:val="00621349"/>
    <w:rsid w:val="006230BB"/>
    <w:rsid w:val="00625655"/>
    <w:rsid w:val="00633AD8"/>
    <w:rsid w:val="00635120"/>
    <w:rsid w:val="00635BBF"/>
    <w:rsid w:val="00636C52"/>
    <w:rsid w:val="00641A8D"/>
    <w:rsid w:val="006447AE"/>
    <w:rsid w:val="00647652"/>
    <w:rsid w:val="00650577"/>
    <w:rsid w:val="0066005C"/>
    <w:rsid w:val="00660EF5"/>
    <w:rsid w:val="0066359D"/>
    <w:rsid w:val="00666947"/>
    <w:rsid w:val="006756DB"/>
    <w:rsid w:val="00680953"/>
    <w:rsid w:val="00684ABF"/>
    <w:rsid w:val="00684D06"/>
    <w:rsid w:val="006A47F9"/>
    <w:rsid w:val="006C06C0"/>
    <w:rsid w:val="006C0DC4"/>
    <w:rsid w:val="006C1296"/>
    <w:rsid w:val="006C6EFF"/>
    <w:rsid w:val="006D4A32"/>
    <w:rsid w:val="006E04D7"/>
    <w:rsid w:val="006E2B9D"/>
    <w:rsid w:val="006E3569"/>
    <w:rsid w:val="006E49ED"/>
    <w:rsid w:val="006F31F8"/>
    <w:rsid w:val="006F7F0C"/>
    <w:rsid w:val="00706BCB"/>
    <w:rsid w:val="00712D56"/>
    <w:rsid w:val="0071660E"/>
    <w:rsid w:val="00722E93"/>
    <w:rsid w:val="00724B3D"/>
    <w:rsid w:val="00725C87"/>
    <w:rsid w:val="00733629"/>
    <w:rsid w:val="00734BFE"/>
    <w:rsid w:val="0073514D"/>
    <w:rsid w:val="00750662"/>
    <w:rsid w:val="00751D9A"/>
    <w:rsid w:val="00752A71"/>
    <w:rsid w:val="00753784"/>
    <w:rsid w:val="007568D1"/>
    <w:rsid w:val="0076449A"/>
    <w:rsid w:val="00786A4C"/>
    <w:rsid w:val="00787E3A"/>
    <w:rsid w:val="00792B0D"/>
    <w:rsid w:val="007954C7"/>
    <w:rsid w:val="007A3A04"/>
    <w:rsid w:val="007B6288"/>
    <w:rsid w:val="007C3C79"/>
    <w:rsid w:val="007C6335"/>
    <w:rsid w:val="007D1B34"/>
    <w:rsid w:val="007D797D"/>
    <w:rsid w:val="007D7D61"/>
    <w:rsid w:val="007E0E86"/>
    <w:rsid w:val="007E1113"/>
    <w:rsid w:val="007F007E"/>
    <w:rsid w:val="007F402D"/>
    <w:rsid w:val="007F7EA9"/>
    <w:rsid w:val="008009DA"/>
    <w:rsid w:val="008121AC"/>
    <w:rsid w:val="00816C2D"/>
    <w:rsid w:val="00821AEC"/>
    <w:rsid w:val="0082307F"/>
    <w:rsid w:val="0082608E"/>
    <w:rsid w:val="008266AE"/>
    <w:rsid w:val="008437B1"/>
    <w:rsid w:val="0084520E"/>
    <w:rsid w:val="00850357"/>
    <w:rsid w:val="00853C36"/>
    <w:rsid w:val="0086206E"/>
    <w:rsid w:val="00865B26"/>
    <w:rsid w:val="0086602E"/>
    <w:rsid w:val="0087009B"/>
    <w:rsid w:val="0088148A"/>
    <w:rsid w:val="00896169"/>
    <w:rsid w:val="008A1E3A"/>
    <w:rsid w:val="008A4E10"/>
    <w:rsid w:val="008B1974"/>
    <w:rsid w:val="008B19C5"/>
    <w:rsid w:val="008B2653"/>
    <w:rsid w:val="008B51EA"/>
    <w:rsid w:val="008C2C2A"/>
    <w:rsid w:val="008C5A65"/>
    <w:rsid w:val="008D2313"/>
    <w:rsid w:val="008D25CE"/>
    <w:rsid w:val="008D4E1B"/>
    <w:rsid w:val="008E7716"/>
    <w:rsid w:val="008F01AA"/>
    <w:rsid w:val="008F1F9F"/>
    <w:rsid w:val="008F1FD0"/>
    <w:rsid w:val="008F4AC9"/>
    <w:rsid w:val="00900C32"/>
    <w:rsid w:val="00905370"/>
    <w:rsid w:val="00906D90"/>
    <w:rsid w:val="009326C4"/>
    <w:rsid w:val="0093672A"/>
    <w:rsid w:val="0094796F"/>
    <w:rsid w:val="00961F16"/>
    <w:rsid w:val="009734FC"/>
    <w:rsid w:val="009835F8"/>
    <w:rsid w:val="0098510A"/>
    <w:rsid w:val="00985C25"/>
    <w:rsid w:val="00993BC9"/>
    <w:rsid w:val="00996FB0"/>
    <w:rsid w:val="009A120F"/>
    <w:rsid w:val="009A437C"/>
    <w:rsid w:val="009A500C"/>
    <w:rsid w:val="009B0A30"/>
    <w:rsid w:val="009C449D"/>
    <w:rsid w:val="009C7F84"/>
    <w:rsid w:val="009D13B9"/>
    <w:rsid w:val="009D2853"/>
    <w:rsid w:val="009D76E1"/>
    <w:rsid w:val="009E74B6"/>
    <w:rsid w:val="009F70DC"/>
    <w:rsid w:val="00A03047"/>
    <w:rsid w:val="00A12E9C"/>
    <w:rsid w:val="00A2068C"/>
    <w:rsid w:val="00A22BDA"/>
    <w:rsid w:val="00A3135D"/>
    <w:rsid w:val="00A32DD1"/>
    <w:rsid w:val="00A33D03"/>
    <w:rsid w:val="00A36006"/>
    <w:rsid w:val="00A37EA0"/>
    <w:rsid w:val="00A411D3"/>
    <w:rsid w:val="00A477CD"/>
    <w:rsid w:val="00A52180"/>
    <w:rsid w:val="00A56006"/>
    <w:rsid w:val="00A71385"/>
    <w:rsid w:val="00A7218C"/>
    <w:rsid w:val="00A741D8"/>
    <w:rsid w:val="00A77EDC"/>
    <w:rsid w:val="00AA2631"/>
    <w:rsid w:val="00AB3888"/>
    <w:rsid w:val="00AB4FFC"/>
    <w:rsid w:val="00AB7164"/>
    <w:rsid w:val="00AD6EBF"/>
    <w:rsid w:val="00AE5B6E"/>
    <w:rsid w:val="00AF3220"/>
    <w:rsid w:val="00B019D0"/>
    <w:rsid w:val="00B032A2"/>
    <w:rsid w:val="00B03B31"/>
    <w:rsid w:val="00B1653E"/>
    <w:rsid w:val="00B16EE6"/>
    <w:rsid w:val="00B22B4C"/>
    <w:rsid w:val="00B26881"/>
    <w:rsid w:val="00B33C9B"/>
    <w:rsid w:val="00B33E66"/>
    <w:rsid w:val="00B37381"/>
    <w:rsid w:val="00B42099"/>
    <w:rsid w:val="00B44478"/>
    <w:rsid w:val="00B470BC"/>
    <w:rsid w:val="00B5095D"/>
    <w:rsid w:val="00B50FB0"/>
    <w:rsid w:val="00B566AE"/>
    <w:rsid w:val="00B62016"/>
    <w:rsid w:val="00B6398B"/>
    <w:rsid w:val="00B742CB"/>
    <w:rsid w:val="00B90942"/>
    <w:rsid w:val="00BA02EA"/>
    <w:rsid w:val="00BA2BA2"/>
    <w:rsid w:val="00BA7751"/>
    <w:rsid w:val="00BC2F1B"/>
    <w:rsid w:val="00BC445F"/>
    <w:rsid w:val="00BD0B97"/>
    <w:rsid w:val="00BD4C31"/>
    <w:rsid w:val="00BD7367"/>
    <w:rsid w:val="00BE685B"/>
    <w:rsid w:val="00BF016F"/>
    <w:rsid w:val="00BF1C94"/>
    <w:rsid w:val="00C035B0"/>
    <w:rsid w:val="00C107E1"/>
    <w:rsid w:val="00C25D3F"/>
    <w:rsid w:val="00C33667"/>
    <w:rsid w:val="00C428DA"/>
    <w:rsid w:val="00C6311F"/>
    <w:rsid w:val="00C63A25"/>
    <w:rsid w:val="00C667F4"/>
    <w:rsid w:val="00C70658"/>
    <w:rsid w:val="00C744D3"/>
    <w:rsid w:val="00C86468"/>
    <w:rsid w:val="00C865CE"/>
    <w:rsid w:val="00C90975"/>
    <w:rsid w:val="00C9154E"/>
    <w:rsid w:val="00C91AD0"/>
    <w:rsid w:val="00CA285F"/>
    <w:rsid w:val="00CC324F"/>
    <w:rsid w:val="00CC6DC0"/>
    <w:rsid w:val="00CD5EC2"/>
    <w:rsid w:val="00CE7BFA"/>
    <w:rsid w:val="00CF3578"/>
    <w:rsid w:val="00CF44DD"/>
    <w:rsid w:val="00CF51C0"/>
    <w:rsid w:val="00CF71AA"/>
    <w:rsid w:val="00D01A9E"/>
    <w:rsid w:val="00D033A5"/>
    <w:rsid w:val="00D106D3"/>
    <w:rsid w:val="00D12257"/>
    <w:rsid w:val="00D128D6"/>
    <w:rsid w:val="00D15F8C"/>
    <w:rsid w:val="00D27314"/>
    <w:rsid w:val="00D46B11"/>
    <w:rsid w:val="00D47411"/>
    <w:rsid w:val="00D4783A"/>
    <w:rsid w:val="00D558C6"/>
    <w:rsid w:val="00D57448"/>
    <w:rsid w:val="00D5757B"/>
    <w:rsid w:val="00D63BC0"/>
    <w:rsid w:val="00D67213"/>
    <w:rsid w:val="00D7452C"/>
    <w:rsid w:val="00D808EE"/>
    <w:rsid w:val="00D934C5"/>
    <w:rsid w:val="00D955CC"/>
    <w:rsid w:val="00D97C51"/>
    <w:rsid w:val="00DA1DFD"/>
    <w:rsid w:val="00DA2380"/>
    <w:rsid w:val="00DA29E6"/>
    <w:rsid w:val="00DC4AA2"/>
    <w:rsid w:val="00DC7AF1"/>
    <w:rsid w:val="00DE61C4"/>
    <w:rsid w:val="00DE704F"/>
    <w:rsid w:val="00DF3D6B"/>
    <w:rsid w:val="00E11316"/>
    <w:rsid w:val="00E130F7"/>
    <w:rsid w:val="00E16F24"/>
    <w:rsid w:val="00E2132A"/>
    <w:rsid w:val="00E319ED"/>
    <w:rsid w:val="00E36BED"/>
    <w:rsid w:val="00E45A40"/>
    <w:rsid w:val="00E5599F"/>
    <w:rsid w:val="00E61359"/>
    <w:rsid w:val="00E721D2"/>
    <w:rsid w:val="00E8042E"/>
    <w:rsid w:val="00E8280D"/>
    <w:rsid w:val="00EA3A37"/>
    <w:rsid w:val="00EA63A3"/>
    <w:rsid w:val="00EA6E42"/>
    <w:rsid w:val="00EB4C52"/>
    <w:rsid w:val="00EB6EC1"/>
    <w:rsid w:val="00EC5448"/>
    <w:rsid w:val="00ED1E2C"/>
    <w:rsid w:val="00EF05CD"/>
    <w:rsid w:val="00EF0FA0"/>
    <w:rsid w:val="00EF3F5E"/>
    <w:rsid w:val="00F02B35"/>
    <w:rsid w:val="00F04B72"/>
    <w:rsid w:val="00F1320E"/>
    <w:rsid w:val="00F24A69"/>
    <w:rsid w:val="00F30F32"/>
    <w:rsid w:val="00F4631E"/>
    <w:rsid w:val="00F553B9"/>
    <w:rsid w:val="00F616B7"/>
    <w:rsid w:val="00F746FB"/>
    <w:rsid w:val="00F92CA6"/>
    <w:rsid w:val="00F94727"/>
    <w:rsid w:val="00FA58CA"/>
    <w:rsid w:val="00FB5459"/>
    <w:rsid w:val="00FB6732"/>
    <w:rsid w:val="00FD00A5"/>
    <w:rsid w:val="00FD553A"/>
    <w:rsid w:val="00FE4AAE"/>
    <w:rsid w:val="00FE4BB0"/>
    <w:rsid w:val="00FF08E7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tra@se-s-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mekzdar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an.deutsch@emd-p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2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2</cp:revision>
  <dcterms:created xsi:type="dcterms:W3CDTF">2016-05-17T19:08:00Z</dcterms:created>
  <dcterms:modified xsi:type="dcterms:W3CDTF">2016-05-17T19:08:00Z</dcterms:modified>
</cp:coreProperties>
</file>