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3D" w:rsidRDefault="00084FE8" w:rsidP="00F56313">
      <w:pPr>
        <w:pStyle w:val="Nadpis1"/>
      </w:pPr>
      <w:r>
        <w:t>U</w:t>
      </w:r>
      <w:r w:rsidR="00FA3AA5" w:rsidRPr="00FA3AA5">
        <w:t>nikátní zážitkové muzeum</w:t>
      </w:r>
      <w:r w:rsidR="00A01AD2">
        <w:t xml:space="preserve"> na zámku Žďár nad Sázavou otevírá návštěvníkům své brány</w:t>
      </w:r>
    </w:p>
    <w:p w:rsidR="00724B3D" w:rsidRDefault="00A01AD2" w:rsidP="00724B3D">
      <w:pPr>
        <w:pStyle w:val="Datumpodnadpisem"/>
      </w:pPr>
      <w:r>
        <w:t>03</w:t>
      </w:r>
      <w:r w:rsidR="005B0279">
        <w:t xml:space="preserve">. </w:t>
      </w:r>
      <w:r>
        <w:t>8</w:t>
      </w:r>
      <w:r w:rsidR="005B0279">
        <w:t>.</w:t>
      </w:r>
      <w:r w:rsidR="00724B3D">
        <w:t xml:space="preserve"> 201</w:t>
      </w:r>
      <w:r w:rsidR="00FA3AA5">
        <w:t>5</w:t>
      </w:r>
    </w:p>
    <w:tbl>
      <w:tblPr>
        <w:tblStyle w:val="Mkatabulky"/>
        <w:tblW w:w="0" w:type="auto"/>
        <w:tblLook w:val="04A0"/>
      </w:tblPr>
      <w:tblGrid>
        <w:gridCol w:w="9628"/>
      </w:tblGrid>
      <w:tr w:rsidR="003C726A" w:rsidTr="003C726A">
        <w:tc>
          <w:tcPr>
            <w:tcW w:w="9628" w:type="dxa"/>
          </w:tcPr>
          <w:p w:rsidR="003C726A" w:rsidRDefault="003C726A" w:rsidP="00A01AD2">
            <w:pPr>
              <w:spacing w:after="0" w:line="240" w:lineRule="auto"/>
              <w:rPr>
                <w:rFonts w:ascii="Arial" w:eastAsia="Times New Roman" w:hAnsi="Arial" w:cs="Arial"/>
                <w:i/>
                <w:iCs/>
                <w:color w:val="222222"/>
                <w:sz w:val="19"/>
                <w:szCs w:val="19"/>
                <w:lang w:eastAsia="cs-CZ"/>
              </w:rPr>
            </w:pPr>
          </w:p>
          <w:p w:rsidR="003C726A" w:rsidRPr="00A01AD2" w:rsidRDefault="003C726A" w:rsidP="003C726A">
            <w:pPr>
              <w:shd w:val="clear" w:color="auto" w:fill="FFFFFF"/>
              <w:spacing w:after="0" w:line="240" w:lineRule="auto"/>
              <w:rPr>
                <w:rFonts w:ascii="Arial" w:eastAsia="Times New Roman" w:hAnsi="Arial" w:cs="Arial"/>
                <w:color w:val="222222"/>
                <w:sz w:val="19"/>
                <w:szCs w:val="19"/>
                <w:lang w:eastAsia="cs-CZ"/>
              </w:rPr>
            </w:pPr>
            <w:r w:rsidRPr="00A01AD2">
              <w:rPr>
                <w:rFonts w:ascii="Arial" w:eastAsia="Times New Roman" w:hAnsi="Arial" w:cs="Arial"/>
                <w:i/>
                <w:iCs/>
                <w:color w:val="222222"/>
                <w:sz w:val="19"/>
                <w:szCs w:val="19"/>
                <w:lang w:eastAsia="cs-CZ"/>
              </w:rPr>
              <w:t>Vydejte se s námi na cestu, kterou prošel areál bývalého cisterciáckého kláštera a nynějšího zámku během uplynulých téměř osmi století.Celý příběh se začal psát již v polovině 13. století, kdy mniši cisterciáci založili v hlubokých žďárských hvozdech zakladatelský klášter. Nový směr a dynamiku přineslo 18. století a působení opata Vejmluvy, který spolu se stavitelem Janem Blažejem Santini-Aichlem vdechl areálu nový život. Na jeho pokyn Santini vystavěl své vrcholné dílo, poutní kostel sv. Jana Nepomuckého na Zelené hoře, který je památkou UNESCO. Za josefinských reforem v roce 1784 byl klášter zrušen a postupně upravován na zámek. Nyní cesta pokračuje vznikem nových expozic, které kombinují imersivní a zážitkové prvky s exponáty zapůjčenými z významných českých institucí. Zažijte s námi jedinečnou atmosféru týkající se historie, života, tvořivosti a krásné žďárské přírody.</w:t>
            </w:r>
          </w:p>
          <w:p w:rsidR="003C726A" w:rsidRPr="00A01AD2" w:rsidRDefault="003C726A" w:rsidP="003C726A">
            <w:pPr>
              <w:shd w:val="clear" w:color="auto" w:fill="FFFFFF"/>
              <w:spacing w:after="0" w:line="240" w:lineRule="auto"/>
              <w:rPr>
                <w:rFonts w:ascii="Arial" w:eastAsia="Times New Roman" w:hAnsi="Arial" w:cs="Arial"/>
                <w:color w:val="222222"/>
                <w:sz w:val="19"/>
                <w:szCs w:val="19"/>
                <w:lang w:eastAsia="cs-CZ"/>
              </w:rPr>
            </w:pPr>
            <w:r w:rsidRPr="00A01AD2">
              <w:rPr>
                <w:rFonts w:ascii="Arial" w:eastAsia="Times New Roman" w:hAnsi="Arial" w:cs="Arial"/>
                <w:i/>
                <w:iCs/>
                <w:color w:val="222222"/>
                <w:sz w:val="19"/>
                <w:szCs w:val="19"/>
                <w:lang w:eastAsia="cs-CZ"/>
              </w:rPr>
              <w:t> </w:t>
            </w:r>
          </w:p>
          <w:p w:rsidR="003C726A" w:rsidRPr="00A01AD2" w:rsidRDefault="003C726A" w:rsidP="003D73C9">
            <w:pPr>
              <w:shd w:val="clear" w:color="auto" w:fill="FFFFFF"/>
              <w:spacing w:after="0" w:line="240" w:lineRule="auto"/>
              <w:jc w:val="right"/>
              <w:rPr>
                <w:rFonts w:ascii="Arial" w:eastAsia="Times New Roman" w:hAnsi="Arial" w:cs="Arial"/>
                <w:b/>
                <w:color w:val="222222"/>
                <w:sz w:val="19"/>
                <w:szCs w:val="19"/>
                <w:lang w:eastAsia="cs-CZ"/>
              </w:rPr>
            </w:pPr>
            <w:r w:rsidRPr="00A01AD2">
              <w:rPr>
                <w:rFonts w:ascii="Arial" w:eastAsia="Times New Roman" w:hAnsi="Arial" w:cs="Arial"/>
                <w:b/>
                <w:i/>
                <w:iCs/>
                <w:color w:val="222222"/>
                <w:sz w:val="19"/>
                <w:szCs w:val="19"/>
                <w:lang w:eastAsia="cs-CZ"/>
              </w:rPr>
              <w:t>Zažijte cestu, zažijte příběh!</w:t>
            </w:r>
          </w:p>
          <w:p w:rsidR="003C726A" w:rsidRDefault="003C726A" w:rsidP="00A01AD2">
            <w:pPr>
              <w:spacing w:after="0" w:line="240" w:lineRule="auto"/>
              <w:rPr>
                <w:rFonts w:ascii="Arial" w:eastAsia="Times New Roman" w:hAnsi="Arial" w:cs="Arial"/>
                <w:i/>
                <w:iCs/>
                <w:color w:val="222222"/>
                <w:sz w:val="19"/>
                <w:szCs w:val="19"/>
                <w:lang w:eastAsia="cs-CZ"/>
              </w:rPr>
            </w:pPr>
          </w:p>
          <w:p w:rsidR="003C726A" w:rsidRDefault="003C726A" w:rsidP="00A01AD2">
            <w:pPr>
              <w:spacing w:after="0" w:line="240" w:lineRule="auto"/>
              <w:rPr>
                <w:rFonts w:ascii="Arial" w:eastAsia="Times New Roman" w:hAnsi="Arial" w:cs="Arial"/>
                <w:i/>
                <w:iCs/>
                <w:color w:val="222222"/>
                <w:sz w:val="19"/>
                <w:szCs w:val="19"/>
                <w:lang w:eastAsia="cs-CZ"/>
              </w:rPr>
            </w:pPr>
          </w:p>
        </w:tc>
      </w:tr>
    </w:tbl>
    <w:p w:rsidR="00A01AD2" w:rsidRDefault="00A01AD2" w:rsidP="00FA3AA5">
      <w:pPr>
        <w:pStyle w:val="Perex"/>
      </w:pPr>
    </w:p>
    <w:p w:rsidR="00FA3AA5" w:rsidRDefault="00FA3AA5" w:rsidP="00FA3AA5">
      <w:pPr>
        <w:pStyle w:val="Perex"/>
      </w:pPr>
      <w:r>
        <w:t xml:space="preserve">V areálu zámku ve Žďáru nad Sázavou rodiny Kinských </w:t>
      </w:r>
      <w:r w:rsidR="00D27FCA">
        <w:t>se otevřela</w:t>
      </w:r>
      <w:r>
        <w:t xml:space="preserve"> nová moderní zážitkové expozice. V prostorách budov bývalého pivovaru </w:t>
      </w:r>
      <w:r w:rsidR="00D27FCA">
        <w:t>mohou návštěvníci vstoupit do zážitkové trasy</w:t>
      </w:r>
      <w:r>
        <w:t xml:space="preserve"> Muzeu</w:t>
      </w:r>
      <w:r w:rsidR="00D27FCA">
        <w:t>a</w:t>
      </w:r>
      <w:r>
        <w:t xml:space="preserve"> nové generace, které </w:t>
      </w:r>
      <w:r w:rsidR="00D27FCA">
        <w:t>nabízí</w:t>
      </w:r>
      <w:r>
        <w:t xml:space="preserve"> komplexní pohled do historie areálu novou, netradiční formou. </w:t>
      </w:r>
    </w:p>
    <w:p w:rsidR="00FA3AA5" w:rsidRPr="00FA3AA5" w:rsidRDefault="00FA3AA5" w:rsidP="00FA3AA5">
      <w:pPr>
        <w:pStyle w:val="Perex"/>
        <w:rPr>
          <w:b w:val="0"/>
        </w:rPr>
      </w:pPr>
      <w:r w:rsidRPr="00FA3AA5">
        <w:rPr>
          <w:b w:val="0"/>
        </w:rPr>
        <w:t xml:space="preserve">Stavební práce započaly v srpnu </w:t>
      </w:r>
      <w:r w:rsidR="00287837">
        <w:rPr>
          <w:b w:val="0"/>
        </w:rPr>
        <w:t>loňského roku</w:t>
      </w:r>
      <w:r w:rsidRPr="00FA3AA5">
        <w:rPr>
          <w:b w:val="0"/>
        </w:rPr>
        <w:t>. Již 3 roky trvající přípravné práce m</w:t>
      </w:r>
      <w:r w:rsidR="00287837">
        <w:rPr>
          <w:b w:val="0"/>
        </w:rPr>
        <w:t>ěl</w:t>
      </w:r>
      <w:r w:rsidRPr="00FA3AA5">
        <w:rPr>
          <w:b w:val="0"/>
        </w:rPr>
        <w:t xml:space="preserve"> na starosti tým architektů z České republiky a Francie, kteří se specializují na obnovu a oživení historických památek. </w:t>
      </w:r>
    </w:p>
    <w:p w:rsidR="00FA3AA5" w:rsidRPr="00FA3AA5" w:rsidRDefault="00FA3AA5" w:rsidP="00FA3AA5">
      <w:pPr>
        <w:pStyle w:val="Perex"/>
        <w:rPr>
          <w:b w:val="0"/>
        </w:rPr>
      </w:pPr>
      <w:r w:rsidRPr="00FA3AA5">
        <w:rPr>
          <w:b w:val="0"/>
        </w:rPr>
        <w:t>Nejedná se o klasické muzeum, ale o expozici, které stojí na moderních technologiích, jako jsou video projekce spojené s hudebním doprovodem a vystavenými exponáty. Hlavním cílem je zaujmout návštěvníka v tématech, jako je život v cisterciáckém klášteru, baroko a současné město Žďár. Projekt také ukazuje, jak historie spojuje toto místo s celou Evropou v rámci cisterciácké evropské sítě.   Návštěvníkovi budou vyprávět příběhy na historických základech a nabídnou kombinaci dvou hlavních prvků:</w:t>
      </w:r>
    </w:p>
    <w:p w:rsidR="00FA3AA5" w:rsidRPr="00FA3AA5" w:rsidRDefault="00FA3AA5" w:rsidP="001100B7">
      <w:pPr>
        <w:pStyle w:val="Perex"/>
        <w:numPr>
          <w:ilvl w:val="0"/>
          <w:numId w:val="8"/>
        </w:numPr>
        <w:rPr>
          <w:b w:val="0"/>
        </w:rPr>
      </w:pPr>
      <w:r w:rsidRPr="00FA3AA5">
        <w:rPr>
          <w:b w:val="0"/>
        </w:rPr>
        <w:t>Netradiční prožitek založený na vjemech a pocitech tak, aby prostředí dodalo návštěvníkovi chuť objevovat a nabídlo klíč k pochopení celého obsahu. Kombinuje především používání mediálních nosičů, které jsou vždy plně podřízeny obsahovým potřebám.</w:t>
      </w:r>
    </w:p>
    <w:p w:rsidR="00FA3AA5" w:rsidRPr="00FA3AA5" w:rsidRDefault="00FA3AA5" w:rsidP="001100B7">
      <w:pPr>
        <w:pStyle w:val="Perex"/>
        <w:numPr>
          <w:ilvl w:val="0"/>
          <w:numId w:val="8"/>
        </w:numPr>
        <w:rPr>
          <w:b w:val="0"/>
        </w:rPr>
      </w:pPr>
      <w:r w:rsidRPr="00FA3AA5">
        <w:rPr>
          <w:b w:val="0"/>
        </w:rPr>
        <w:t>Jedinečný obsah - zprostředkovává trasu zaměřenou na poselství a příběh: žďárský areál, výsledek sledu tvůrčích momentů.</w:t>
      </w:r>
    </w:p>
    <w:p w:rsidR="00FA3AA5" w:rsidRPr="00FA3AA5" w:rsidRDefault="00FA3AA5" w:rsidP="00FA3AA5">
      <w:pPr>
        <w:pStyle w:val="Perex"/>
        <w:rPr>
          <w:b w:val="0"/>
        </w:rPr>
      </w:pPr>
      <w:r w:rsidRPr="00FA3AA5">
        <w:rPr>
          <w:b w:val="0"/>
        </w:rPr>
        <w:t xml:space="preserve">„Památky musí žít a sloužit lidem. Areál zámku ve Žďáru a jeho okolí přináší již nyní odkaz bohaté historie v kombinaci s moderními formami dnešní živé kultury. Rozhodli jsme se ale nabídnout návštěvníkům ještě více a vytvořit v Muzeu nové generace pomyslnou křižovatku všech, nejen turistických, aktivit v zámku a jeho okolí,” uvedl Constantin Kinský. </w:t>
      </w:r>
    </w:p>
    <w:p w:rsidR="00FA3AA5" w:rsidRDefault="00FA3AA5" w:rsidP="00FA3AA5">
      <w:pPr>
        <w:pStyle w:val="Perex"/>
        <w:rPr>
          <w:b w:val="0"/>
        </w:rPr>
      </w:pPr>
      <w:r w:rsidRPr="00FA3AA5">
        <w:rPr>
          <w:b w:val="0"/>
        </w:rPr>
        <w:lastRenderedPageBreak/>
        <w:t xml:space="preserve"> „Naše minulost je zdrojem naší budoucnosti. Musíme tedy znát, chránit a zvelebovat naše přírodní a kulturní památky,“ to je motto, které celý proces revitalizace a rekonstrukce areálu provází.  </w:t>
      </w:r>
    </w:p>
    <w:p w:rsidR="00422DF7" w:rsidRPr="0064114A" w:rsidRDefault="00422DF7" w:rsidP="00422DF7">
      <w:pPr>
        <w:rPr>
          <w:rFonts w:cs="Arial"/>
          <w:color w:val="222222"/>
          <w:sz w:val="20"/>
          <w:szCs w:val="20"/>
          <w:shd w:val="clear" w:color="auto" w:fill="FFFFFF"/>
        </w:rPr>
      </w:pPr>
      <w:r w:rsidRPr="0064114A">
        <w:rPr>
          <w:rFonts w:cs="Arial"/>
          <w:color w:val="222222"/>
          <w:sz w:val="20"/>
          <w:szCs w:val="20"/>
        </w:rPr>
        <w:br/>
      </w:r>
      <w:r w:rsidR="00877C8B">
        <w:t xml:space="preserve">Na vytvoření expozice se podíleli tito instituciální a soukromí partneři: </w:t>
      </w:r>
      <w:r w:rsidRPr="00422DF7">
        <w:t>Národní muzeum, Národní muzeum - muzeum hudby, Umělecko průmyslové muzeum, Vojenský historický ústav, Národní lékařská knihovna, Národní technické muzeum, Národní galerie, Ak. mal. Tomáš Rafl, Římskokatolická farnost Žďár nad Sázavou II, Regionální muzeum, Město Žďár nad Sázavou, "putování za Santinim o.s." pana Růžičky, Horácké muzeum a Informační centrum, Lobkowicz Collections, o.p.s.</w:t>
      </w:r>
    </w:p>
    <w:p w:rsidR="00FA3AA5" w:rsidRPr="00FA3AA5" w:rsidRDefault="00FA3AA5" w:rsidP="00FA3AA5">
      <w:pPr>
        <w:pStyle w:val="Perex"/>
        <w:rPr>
          <w:b w:val="0"/>
        </w:rPr>
      </w:pPr>
      <w:r w:rsidRPr="00FA3AA5">
        <w:rPr>
          <w:b w:val="0"/>
        </w:rPr>
        <w:t>Ve spojení s další perlou barokního gotiky – poutním kostelem na Zelené hoře</w:t>
      </w:r>
      <w:r w:rsidR="00FC29A0">
        <w:rPr>
          <w:b w:val="0"/>
        </w:rPr>
        <w:t xml:space="preserve"> (Římskokatolická</w:t>
      </w:r>
      <w:bookmarkStart w:id="0" w:name="_GoBack"/>
      <w:bookmarkEnd w:id="0"/>
      <w:r w:rsidR="006C54B2">
        <w:rPr>
          <w:b w:val="0"/>
        </w:rPr>
        <w:t xml:space="preserve"> farnost Žďár nad Sázavou - II</w:t>
      </w:r>
      <w:r w:rsidR="00350244">
        <w:rPr>
          <w:b w:val="0"/>
        </w:rPr>
        <w:t>)</w:t>
      </w:r>
      <w:r w:rsidRPr="00FA3AA5">
        <w:rPr>
          <w:b w:val="0"/>
        </w:rPr>
        <w:t xml:space="preserve">, která je dílem architekta Jana Blažeje Santiniho-Aichla – tvoří expozice zámku a samotné Muzeum nové generace jeden celek, který návštěvníkům pomůže pochopit historii a památky z dob cisterciáckých a barokních. Areál zámku zároveň spojuje historii se současným uměním formou rezidence umělců, </w:t>
      </w:r>
      <w:r w:rsidR="00287837">
        <w:rPr>
          <w:b w:val="0"/>
        </w:rPr>
        <w:t>která již potřetí v červenci</w:t>
      </w:r>
      <w:r w:rsidRPr="00FA3AA5">
        <w:rPr>
          <w:b w:val="0"/>
        </w:rPr>
        <w:t xml:space="preserve"> 2015 </w:t>
      </w:r>
      <w:r w:rsidR="00287837">
        <w:rPr>
          <w:b w:val="0"/>
        </w:rPr>
        <w:t xml:space="preserve">vyvrcholila </w:t>
      </w:r>
      <w:r w:rsidRPr="00FA3AA5">
        <w:rPr>
          <w:b w:val="0"/>
        </w:rPr>
        <w:t xml:space="preserve">tradičním mezinárodním festivalem současného pohybového umění a hudby KoresponDance. </w:t>
      </w:r>
    </w:p>
    <w:p w:rsidR="00FA3AA5" w:rsidRDefault="00FA3AA5" w:rsidP="00FA3AA5">
      <w:pPr>
        <w:pStyle w:val="Perex"/>
        <w:rPr>
          <w:b w:val="0"/>
        </w:rPr>
      </w:pPr>
      <w:r w:rsidRPr="00FA3AA5">
        <w:rPr>
          <w:b w:val="0"/>
        </w:rPr>
        <w:t xml:space="preserve">Expozice muzea vzniká v partnerství s Národním muzeem a Národní galerií. Tyto instituce poskytnou originální dobové exponáty. </w:t>
      </w:r>
    </w:p>
    <w:p w:rsidR="001100B7" w:rsidRDefault="001100B7" w:rsidP="00A01AD2">
      <w:pPr>
        <w:shd w:val="clear" w:color="auto" w:fill="FFFFFF"/>
        <w:spacing w:after="0" w:line="240" w:lineRule="auto"/>
      </w:pPr>
    </w:p>
    <w:p w:rsidR="0006640F" w:rsidRDefault="0006640F" w:rsidP="0006640F">
      <w:pPr>
        <w:rPr>
          <w:b/>
        </w:rPr>
      </w:pPr>
      <w:r>
        <w:rPr>
          <w:b/>
        </w:rPr>
        <w:t>O Zámku Žďár nad Sázavou</w:t>
      </w:r>
    </w:p>
    <w:p w:rsidR="0006640F" w:rsidRDefault="0006640F" w:rsidP="0006640F">
      <w:r>
        <w:t xml:space="preserve">Historické centrum města Žďáru nad Sázavou se nachází v areálu bývalého areálu cisterciáckého kláštera ze 13. století, dnešního zámku v majetku rodiny Kinských. Rozsáhlý areál zahrnuje komplex konventních a hospodářských cisterciáckých budov, nachází se zde kostel Nanebevzetí P. Marie, nejstarší základní škola na Žďársku a základna místního hasičského sboru. Zámek v současnosti spojuje historii se současným uměním. Vedle pravidelných výstav a koncertů pro širokou veřejnost nabízí také umělcům rezidenční tvůrčí pobyty, které pravidelně vrcholí mezinárodním festivalem současného pohybového umění KoresponDance. </w:t>
      </w:r>
      <w:hyperlink r:id="rId8" w:history="1">
        <w:r>
          <w:rPr>
            <w:rStyle w:val="Hypertextovodkaz"/>
          </w:rPr>
          <w:t>http://www.zamekzdar.cz/</w:t>
        </w:r>
      </w:hyperlink>
    </w:p>
    <w:p w:rsidR="0006640F" w:rsidRDefault="0006640F" w:rsidP="00E41B83">
      <w:pPr>
        <w:spacing w:before="100" w:beforeAutospacing="1" w:after="100" w:afterAutospacing="1" w:line="240" w:lineRule="auto"/>
        <w:rPr>
          <w:b/>
        </w:rPr>
      </w:pPr>
      <w:r>
        <w:rPr>
          <w:b/>
        </w:rPr>
        <w:t>Kontakt pro média:</w:t>
      </w:r>
    </w:p>
    <w:p w:rsidR="0006640F" w:rsidRDefault="0006640F" w:rsidP="00E41B83">
      <w:pPr>
        <w:spacing w:before="100" w:beforeAutospacing="1" w:after="100" w:afterAutospacing="1" w:line="240" w:lineRule="auto"/>
      </w:pPr>
      <w:r>
        <w:t xml:space="preserve">Hana Chytrá </w:t>
      </w:r>
    </w:p>
    <w:p w:rsidR="0006640F" w:rsidRDefault="0006640F" w:rsidP="00E41B83">
      <w:pPr>
        <w:spacing w:before="100" w:beforeAutospacing="1" w:after="100" w:afterAutospacing="1" w:line="240" w:lineRule="auto"/>
      </w:pPr>
      <w:r>
        <w:t>Marketing Zámek Žďár nad Sázavou</w:t>
      </w:r>
    </w:p>
    <w:p w:rsidR="0006640F" w:rsidRDefault="0006640F" w:rsidP="00E41B83">
      <w:pPr>
        <w:spacing w:before="100" w:beforeAutospacing="1" w:after="100" w:afterAutospacing="1" w:line="240" w:lineRule="auto"/>
      </w:pPr>
      <w:r>
        <w:t xml:space="preserve">e-mail: </w:t>
      </w:r>
      <w:hyperlink r:id="rId9" w:history="1">
        <w:r>
          <w:rPr>
            <w:rStyle w:val="Hypertextovodkaz"/>
          </w:rPr>
          <w:t>chytra@</w:t>
        </w:r>
      </w:hyperlink>
      <w:r>
        <w:rPr>
          <w:rStyle w:val="Hypertextovodkaz"/>
        </w:rPr>
        <w:t>zamekzdar.cz</w:t>
      </w:r>
    </w:p>
    <w:p w:rsidR="0006640F" w:rsidRDefault="0006640F" w:rsidP="00E41B83">
      <w:pPr>
        <w:spacing w:before="100" w:beforeAutospacing="1" w:after="100" w:afterAutospacing="1" w:line="240" w:lineRule="auto"/>
      </w:pPr>
      <w:r>
        <w:t>Tel: 732 831 540</w:t>
      </w:r>
    </w:p>
    <w:p w:rsidR="0006640F" w:rsidRDefault="0006640F" w:rsidP="00E41B83">
      <w:pPr>
        <w:spacing w:before="100" w:beforeAutospacing="1" w:after="100" w:afterAutospacing="1" w:line="240" w:lineRule="auto"/>
      </w:pPr>
    </w:p>
    <w:p w:rsidR="0006640F" w:rsidRDefault="0006640F" w:rsidP="00E41B83">
      <w:pPr>
        <w:spacing w:before="100" w:beforeAutospacing="1" w:after="100" w:afterAutospacing="1" w:line="240" w:lineRule="auto"/>
      </w:pPr>
      <w:r>
        <w:t>Milan Deutsch</w:t>
      </w:r>
    </w:p>
    <w:p w:rsidR="0006640F" w:rsidRDefault="0006640F" w:rsidP="00E41B83">
      <w:pPr>
        <w:spacing w:before="100" w:beforeAutospacing="1" w:after="100" w:afterAutospacing="1" w:line="240" w:lineRule="auto"/>
      </w:pPr>
      <w:r>
        <w:t>Public Relations Zámek Žďár nad Sázavou</w:t>
      </w:r>
    </w:p>
    <w:p w:rsidR="0006640F" w:rsidRDefault="0006640F" w:rsidP="00E41B83">
      <w:pPr>
        <w:spacing w:before="100" w:beforeAutospacing="1" w:after="100" w:afterAutospacing="1" w:line="240" w:lineRule="auto"/>
      </w:pPr>
      <w:r>
        <w:t xml:space="preserve">e-mail: </w:t>
      </w:r>
      <w:hyperlink r:id="rId10" w:history="1">
        <w:r>
          <w:rPr>
            <w:rStyle w:val="Hypertextovodkaz"/>
          </w:rPr>
          <w:t>milan.deutsch@emd-pr.cz</w:t>
        </w:r>
      </w:hyperlink>
    </w:p>
    <w:p w:rsidR="0006640F" w:rsidRDefault="0006640F" w:rsidP="00BB200F">
      <w:pPr>
        <w:spacing w:before="100" w:beforeAutospacing="1" w:after="100" w:afterAutospacing="1" w:line="240" w:lineRule="auto"/>
      </w:pPr>
      <w:r>
        <w:t>Tel: 775 556 587</w:t>
      </w:r>
    </w:p>
    <w:sectPr w:rsidR="0006640F" w:rsidSect="00724B3D">
      <w:headerReference w:type="default" r:id="rId11"/>
      <w:footerReference w:type="default" r:id="rId12"/>
      <w:pgSz w:w="11906" w:h="16838" w:code="9"/>
      <w:pgMar w:top="2835" w:right="1134" w:bottom="2268"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A7" w:rsidRDefault="009C29A7" w:rsidP="00B44478">
      <w:pPr>
        <w:spacing w:after="0" w:line="240" w:lineRule="auto"/>
      </w:pPr>
      <w:r>
        <w:separator/>
      </w:r>
    </w:p>
  </w:endnote>
  <w:endnote w:type="continuationSeparator" w:id="1">
    <w:p w:rsidR="009C29A7" w:rsidRDefault="009C29A7" w:rsidP="00B44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Default="002B11FF">
    <w:pPr>
      <w:pStyle w:val="Zpat"/>
    </w:pPr>
    <w:r>
      <w:rPr>
        <w:noProof/>
        <w:lang w:eastAsia="cs-CZ"/>
      </w:rPr>
      <w:drawing>
        <wp:anchor distT="0" distB="0" distL="114300" distR="114300" simplePos="0" relativeHeight="251665408" behindDoc="0" locked="1" layoutInCell="1" allowOverlap="1">
          <wp:simplePos x="0" y="0"/>
          <wp:positionH relativeFrom="page">
            <wp:posOffset>510540</wp:posOffset>
          </wp:positionH>
          <wp:positionV relativeFrom="page">
            <wp:posOffset>9740265</wp:posOffset>
          </wp:positionV>
          <wp:extent cx="6833235" cy="450850"/>
          <wp:effectExtent l="0" t="0" r="0" b="635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adre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3235" cy="450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A7" w:rsidRDefault="009C29A7" w:rsidP="00B44478">
      <w:pPr>
        <w:spacing w:after="0" w:line="240" w:lineRule="auto"/>
      </w:pPr>
      <w:r>
        <w:separator/>
      </w:r>
    </w:p>
  </w:footnote>
  <w:footnote w:type="continuationSeparator" w:id="1">
    <w:p w:rsidR="009C29A7" w:rsidRDefault="009C29A7" w:rsidP="00B44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78" w:rsidRDefault="00854677" w:rsidP="00FF4F9B">
    <w:pPr>
      <w:pStyle w:val="Perex"/>
      <w:jc w:val="right"/>
    </w:pPr>
    <w:r>
      <w:fldChar w:fldCharType="begin"/>
    </w:r>
    <w:r w:rsidR="00FF4F9B">
      <w:instrText>PAGE   \* MERGEFORMAT</w:instrText>
    </w:r>
    <w:r>
      <w:fldChar w:fldCharType="separate"/>
    </w:r>
    <w:r w:rsidR="00691391">
      <w:rPr>
        <w:noProof/>
      </w:rPr>
      <w:t>1</w:t>
    </w:r>
    <w:r>
      <w:fldChar w:fldCharType="end"/>
    </w:r>
    <w:r w:rsidR="00FF4F9B">
      <w:rPr>
        <w:noProof/>
        <w:lang w:eastAsia="cs-CZ"/>
      </w:rPr>
      <w:drawing>
        <wp:anchor distT="0" distB="0" distL="114300" distR="114300" simplePos="0" relativeHeight="251663360" behindDoc="1" locked="1" layoutInCell="1" allowOverlap="1">
          <wp:simplePos x="0" y="0"/>
          <wp:positionH relativeFrom="page">
            <wp:posOffset>360045</wp:posOffset>
          </wp:positionH>
          <wp:positionV relativeFrom="page">
            <wp:posOffset>360045</wp:posOffset>
          </wp:positionV>
          <wp:extent cx="1447200" cy="198000"/>
          <wp:effectExtent l="0" t="0" r="635" b="0"/>
          <wp:wrapTight wrapText="bothSides">
            <wp:wrapPolygon edited="0">
              <wp:start x="0" y="0"/>
              <wp:lineTo x="0" y="18752"/>
              <wp:lineTo x="12795" y="18752"/>
              <wp:lineTo x="14501" y="18752"/>
              <wp:lineTo x="21325" y="16669"/>
              <wp:lineTo x="21325" y="2084"/>
              <wp:lineTo x="1848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skova_zpra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198000"/>
                  </a:xfrm>
                  <a:prstGeom prst="rect">
                    <a:avLst/>
                  </a:prstGeom>
                </pic:spPr>
              </pic:pic>
            </a:graphicData>
          </a:graphic>
        </wp:anchor>
      </w:drawing>
    </w:r>
    <w:r w:rsidR="00850357">
      <w:rPr>
        <w:noProof/>
        <w:lang w:eastAsia="cs-CZ"/>
      </w:rPr>
      <w:drawing>
        <wp:anchor distT="0" distB="0" distL="114300" distR="114300" simplePos="0" relativeHeight="251661312" behindDoc="0" locked="1" layoutInCell="1" allowOverlap="1">
          <wp:simplePos x="0" y="0"/>
          <wp:positionH relativeFrom="page">
            <wp:posOffset>107950</wp:posOffset>
          </wp:positionH>
          <wp:positionV relativeFrom="page">
            <wp:posOffset>7129145</wp:posOffset>
          </wp:positionV>
          <wp:extent cx="216000" cy="68400"/>
          <wp:effectExtent l="0" t="0" r="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 cy="68400"/>
                  </a:xfrm>
                  <a:prstGeom prst="rect">
                    <a:avLst/>
                  </a:prstGeom>
                </pic:spPr>
              </pic:pic>
            </a:graphicData>
          </a:graphic>
        </wp:anchor>
      </w:drawing>
    </w:r>
    <w:r w:rsidR="00850357">
      <w:rPr>
        <w:noProof/>
        <w:lang w:eastAsia="cs-CZ"/>
      </w:rPr>
      <w:drawing>
        <wp:anchor distT="0" distB="0" distL="114300" distR="114300" simplePos="0" relativeHeight="251659264" behindDoc="0" locked="1" layoutInCell="1" allowOverlap="1">
          <wp:simplePos x="0" y="0"/>
          <wp:positionH relativeFrom="page">
            <wp:posOffset>107950</wp:posOffset>
          </wp:positionH>
          <wp:positionV relativeFrom="page">
            <wp:posOffset>3564255</wp:posOffset>
          </wp:positionV>
          <wp:extent cx="216000" cy="68400"/>
          <wp:effectExtent l="0" t="0" r="0" b="825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 cy="68400"/>
                  </a:xfrm>
                  <a:prstGeom prst="rect">
                    <a:avLst/>
                  </a:prstGeom>
                </pic:spPr>
              </pic:pic>
            </a:graphicData>
          </a:graphic>
        </wp:anchor>
      </w:drawing>
    </w:r>
    <w:r w:rsidR="00B44478">
      <w:rPr>
        <w:noProof/>
        <w:lang w:eastAsia="cs-CZ"/>
      </w:rPr>
      <w:drawing>
        <wp:anchor distT="0" distB="0" distL="114300" distR="114300" simplePos="0" relativeHeight="251658240" behindDoc="0" locked="1" layoutInCell="1" allowOverlap="1">
          <wp:simplePos x="0" y="0"/>
          <wp:positionH relativeFrom="page">
            <wp:align>center</wp:align>
          </wp:positionH>
          <wp:positionV relativeFrom="page">
            <wp:posOffset>360045</wp:posOffset>
          </wp:positionV>
          <wp:extent cx="583200" cy="723600"/>
          <wp:effectExtent l="0" t="0" r="762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logo.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200" cy="723600"/>
                  </a:xfrm>
                  <a:prstGeom prst="rect">
                    <a:avLst/>
                  </a:prstGeom>
                </pic:spPr>
              </pic:pic>
            </a:graphicData>
          </a:graphic>
        </wp:anchor>
      </w:drawing>
    </w:r>
    <w:r w:rsidR="00FF4F9B">
      <w:t>/</w:t>
    </w:r>
    <w:fldSimple w:instr=" SECTIONPAGES  \* Arabic  \* MERGEFORMAT ">
      <w:r w:rsidR="0069139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5AEC60"/>
    <w:lvl w:ilvl="0">
      <w:start w:val="1"/>
      <w:numFmt w:val="decimal"/>
      <w:lvlText w:val="%1."/>
      <w:lvlJc w:val="left"/>
      <w:pPr>
        <w:tabs>
          <w:tab w:val="num" w:pos="1492"/>
        </w:tabs>
        <w:ind w:left="1492" w:hanging="360"/>
      </w:pPr>
    </w:lvl>
  </w:abstractNum>
  <w:abstractNum w:abstractNumId="1">
    <w:nsid w:val="FFFFFF7D"/>
    <w:multiLevelType w:val="singleLevel"/>
    <w:tmpl w:val="64381106"/>
    <w:lvl w:ilvl="0">
      <w:start w:val="1"/>
      <w:numFmt w:val="decimal"/>
      <w:lvlText w:val="%1."/>
      <w:lvlJc w:val="left"/>
      <w:pPr>
        <w:tabs>
          <w:tab w:val="num" w:pos="1209"/>
        </w:tabs>
        <w:ind w:left="1209" w:hanging="360"/>
      </w:pPr>
    </w:lvl>
  </w:abstractNum>
  <w:abstractNum w:abstractNumId="2">
    <w:nsid w:val="FFFFFF7E"/>
    <w:multiLevelType w:val="singleLevel"/>
    <w:tmpl w:val="BCE65FFA"/>
    <w:lvl w:ilvl="0">
      <w:start w:val="1"/>
      <w:numFmt w:val="decimal"/>
      <w:lvlText w:val="%1."/>
      <w:lvlJc w:val="left"/>
      <w:pPr>
        <w:tabs>
          <w:tab w:val="num" w:pos="926"/>
        </w:tabs>
        <w:ind w:left="926" w:hanging="360"/>
      </w:pPr>
    </w:lvl>
  </w:abstractNum>
  <w:abstractNum w:abstractNumId="3">
    <w:nsid w:val="FFFFFF7F"/>
    <w:multiLevelType w:val="singleLevel"/>
    <w:tmpl w:val="ED241494"/>
    <w:lvl w:ilvl="0">
      <w:start w:val="1"/>
      <w:numFmt w:val="decimal"/>
      <w:lvlText w:val="%1."/>
      <w:lvlJc w:val="left"/>
      <w:pPr>
        <w:tabs>
          <w:tab w:val="num" w:pos="643"/>
        </w:tabs>
        <w:ind w:left="643" w:hanging="360"/>
      </w:pPr>
    </w:lvl>
  </w:abstractNum>
  <w:abstractNum w:abstractNumId="4">
    <w:nsid w:val="FFFFFF88"/>
    <w:multiLevelType w:val="singleLevel"/>
    <w:tmpl w:val="44CC98E2"/>
    <w:lvl w:ilvl="0">
      <w:start w:val="1"/>
      <w:numFmt w:val="decimal"/>
      <w:lvlText w:val="%1."/>
      <w:lvlJc w:val="left"/>
      <w:pPr>
        <w:tabs>
          <w:tab w:val="num" w:pos="360"/>
        </w:tabs>
        <w:ind w:left="360" w:hanging="360"/>
      </w:pPr>
    </w:lvl>
  </w:abstractNum>
  <w:abstractNum w:abstractNumId="5">
    <w:nsid w:val="1D784031"/>
    <w:multiLevelType w:val="hybridMultilevel"/>
    <w:tmpl w:val="D59C5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1D5143B"/>
    <w:multiLevelType w:val="hybridMultilevel"/>
    <w:tmpl w:val="8F9613BA"/>
    <w:lvl w:ilvl="0" w:tplc="335260DA">
      <w:start w:val="1"/>
      <w:numFmt w:val="decimal"/>
      <w:pStyle w:val="slovansezna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06E6B"/>
    <w:multiLevelType w:val="hybridMultilevel"/>
    <w:tmpl w:val="163AF9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660BB"/>
    <w:rsid w:val="0006640F"/>
    <w:rsid w:val="00084FE8"/>
    <w:rsid w:val="001100B7"/>
    <w:rsid w:val="001614EF"/>
    <w:rsid w:val="001A6C7B"/>
    <w:rsid w:val="00240EF3"/>
    <w:rsid w:val="002442F4"/>
    <w:rsid w:val="00262F21"/>
    <w:rsid w:val="002748D0"/>
    <w:rsid w:val="002749E7"/>
    <w:rsid w:val="00287837"/>
    <w:rsid w:val="002953C5"/>
    <w:rsid w:val="002B11FF"/>
    <w:rsid w:val="002F0133"/>
    <w:rsid w:val="00350244"/>
    <w:rsid w:val="003660BB"/>
    <w:rsid w:val="00372DDD"/>
    <w:rsid w:val="003C726A"/>
    <w:rsid w:val="003D73C9"/>
    <w:rsid w:val="00422DF7"/>
    <w:rsid w:val="00507D60"/>
    <w:rsid w:val="00521C81"/>
    <w:rsid w:val="005B0279"/>
    <w:rsid w:val="005D1E8D"/>
    <w:rsid w:val="00691391"/>
    <w:rsid w:val="006C54B2"/>
    <w:rsid w:val="00724B3D"/>
    <w:rsid w:val="00752A71"/>
    <w:rsid w:val="00753332"/>
    <w:rsid w:val="00753784"/>
    <w:rsid w:val="007A46EA"/>
    <w:rsid w:val="00850357"/>
    <w:rsid w:val="00854677"/>
    <w:rsid w:val="00877C8B"/>
    <w:rsid w:val="0088148A"/>
    <w:rsid w:val="0088479D"/>
    <w:rsid w:val="008E7716"/>
    <w:rsid w:val="008F73B5"/>
    <w:rsid w:val="009601F2"/>
    <w:rsid w:val="009C29A7"/>
    <w:rsid w:val="009F70DC"/>
    <w:rsid w:val="00A01AD2"/>
    <w:rsid w:val="00AF6FD7"/>
    <w:rsid w:val="00B44478"/>
    <w:rsid w:val="00B83EC3"/>
    <w:rsid w:val="00BB200F"/>
    <w:rsid w:val="00BF016F"/>
    <w:rsid w:val="00C56CF6"/>
    <w:rsid w:val="00D22FB0"/>
    <w:rsid w:val="00D27FCA"/>
    <w:rsid w:val="00D9270F"/>
    <w:rsid w:val="00DE61C4"/>
    <w:rsid w:val="00DE704F"/>
    <w:rsid w:val="00E41B83"/>
    <w:rsid w:val="00EA4EF8"/>
    <w:rsid w:val="00EC5448"/>
    <w:rsid w:val="00F06D00"/>
    <w:rsid w:val="00F52153"/>
    <w:rsid w:val="00F56313"/>
    <w:rsid w:val="00F616B7"/>
    <w:rsid w:val="00F93A3E"/>
    <w:rsid w:val="00FA3AA5"/>
    <w:rsid w:val="00FC29A0"/>
    <w:rsid w:val="00FF4F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E704F"/>
    <w:pPr>
      <w:spacing w:after="240" w:line="240" w:lineRule="atLeast"/>
    </w:pPr>
    <w:rPr>
      <w:rFonts w:ascii="Georgia" w:hAnsi="Georgia"/>
      <w:sz w:val="18"/>
    </w:rPr>
  </w:style>
  <w:style w:type="paragraph" w:styleId="Nadpis1">
    <w:name w:val="heading 1"/>
    <w:basedOn w:val="Normln"/>
    <w:next w:val="Normln"/>
    <w:link w:val="Nadpis1Char"/>
    <w:uiPriority w:val="9"/>
    <w:qFormat/>
    <w:rsid w:val="00EC5448"/>
    <w:pPr>
      <w:autoSpaceDE w:val="0"/>
      <w:autoSpaceDN w:val="0"/>
      <w:adjustRightInd w:val="0"/>
      <w:spacing w:line="380" w:lineRule="atLeast"/>
      <w:contextualSpacing/>
      <w:outlineLvl w:val="0"/>
    </w:pPr>
    <w:rPr>
      <w:rFonts w:ascii="Georgia-Bold" w:hAnsi="Georgia-Bold" w:cs="Georgia-Bold"/>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44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78"/>
    <w:rPr>
      <w:rFonts w:ascii="Georgia" w:hAnsi="Georgia"/>
      <w:sz w:val="20"/>
    </w:rPr>
  </w:style>
  <w:style w:type="paragraph" w:styleId="Zpat">
    <w:name w:val="footer"/>
    <w:basedOn w:val="Normln"/>
    <w:link w:val="ZpatChar"/>
    <w:uiPriority w:val="99"/>
    <w:unhideWhenUsed/>
    <w:rsid w:val="00B44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78"/>
    <w:rPr>
      <w:rFonts w:ascii="Georgia" w:hAnsi="Georgia"/>
      <w:sz w:val="20"/>
    </w:rPr>
  </w:style>
  <w:style w:type="paragraph" w:customStyle="1" w:styleId="Datumpodnadpisem">
    <w:name w:val="Datum pod nadpisem"/>
    <w:basedOn w:val="Normln"/>
    <w:qFormat/>
    <w:rsid w:val="00724B3D"/>
    <w:pPr>
      <w:spacing w:after="960"/>
    </w:pPr>
  </w:style>
  <w:style w:type="character" w:customStyle="1" w:styleId="Nadpis1Char">
    <w:name w:val="Nadpis 1 Char"/>
    <w:basedOn w:val="Standardnpsmoodstavce"/>
    <w:link w:val="Nadpis1"/>
    <w:uiPriority w:val="9"/>
    <w:rsid w:val="00EC5448"/>
    <w:rPr>
      <w:rFonts w:ascii="Georgia-Bold" w:hAnsi="Georgia-Bold" w:cs="Georgia-Bold"/>
      <w:b/>
      <w:bCs/>
      <w:sz w:val="32"/>
      <w:szCs w:val="32"/>
    </w:rPr>
  </w:style>
  <w:style w:type="paragraph" w:customStyle="1" w:styleId="Perex">
    <w:name w:val="Perex"/>
    <w:basedOn w:val="Normln"/>
    <w:qFormat/>
    <w:rsid w:val="00DE704F"/>
    <w:rPr>
      <w:b/>
    </w:rPr>
  </w:style>
  <w:style w:type="paragraph" w:styleId="slovanseznam">
    <w:name w:val="List Number"/>
    <w:basedOn w:val="Normln"/>
    <w:uiPriority w:val="99"/>
    <w:unhideWhenUsed/>
    <w:rsid w:val="00DE704F"/>
    <w:pPr>
      <w:numPr>
        <w:numId w:val="6"/>
      </w:numPr>
      <w:ind w:left="210" w:hanging="210"/>
    </w:pPr>
    <w:rPr>
      <w:rFonts w:cs="Georgia"/>
    </w:rPr>
  </w:style>
  <w:style w:type="character" w:styleId="slostrnky">
    <w:name w:val="page number"/>
    <w:uiPriority w:val="99"/>
    <w:unhideWhenUsed/>
    <w:rsid w:val="00FF4F9B"/>
  </w:style>
  <w:style w:type="character" w:styleId="Hypertextovodkaz">
    <w:name w:val="Hyperlink"/>
    <w:basedOn w:val="Standardnpsmoodstavce"/>
    <w:uiPriority w:val="99"/>
    <w:semiHidden/>
    <w:unhideWhenUsed/>
    <w:rsid w:val="0006640F"/>
    <w:rPr>
      <w:color w:val="0563C1" w:themeColor="hyperlink"/>
      <w:u w:val="single"/>
    </w:rPr>
  </w:style>
  <w:style w:type="table" w:styleId="Mkatabulky">
    <w:name w:val="Table Grid"/>
    <w:basedOn w:val="Normlntabulka"/>
    <w:uiPriority w:val="39"/>
    <w:rsid w:val="003C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4203923">
      <w:bodyDiv w:val="1"/>
      <w:marLeft w:val="0"/>
      <w:marRight w:val="0"/>
      <w:marTop w:val="0"/>
      <w:marBottom w:val="0"/>
      <w:divBdr>
        <w:top w:val="none" w:sz="0" w:space="0" w:color="auto"/>
        <w:left w:val="none" w:sz="0" w:space="0" w:color="auto"/>
        <w:bottom w:val="none" w:sz="0" w:space="0" w:color="auto"/>
        <w:right w:val="none" w:sz="0" w:space="0" w:color="auto"/>
      </w:divBdr>
    </w:div>
    <w:div w:id="1329557631">
      <w:bodyDiv w:val="1"/>
      <w:marLeft w:val="0"/>
      <w:marRight w:val="0"/>
      <w:marTop w:val="0"/>
      <w:marBottom w:val="0"/>
      <w:divBdr>
        <w:top w:val="none" w:sz="0" w:space="0" w:color="auto"/>
        <w:left w:val="none" w:sz="0" w:space="0" w:color="auto"/>
        <w:bottom w:val="none" w:sz="0" w:space="0" w:color="auto"/>
        <w:right w:val="none" w:sz="0" w:space="0" w:color="auto"/>
      </w:divBdr>
    </w:div>
    <w:div w:id="1496217125">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
    <w:div w:id="1673605404">
      <w:bodyDiv w:val="1"/>
      <w:marLeft w:val="0"/>
      <w:marRight w:val="0"/>
      <w:marTop w:val="0"/>
      <w:marBottom w:val="0"/>
      <w:divBdr>
        <w:top w:val="none" w:sz="0" w:space="0" w:color="auto"/>
        <w:left w:val="none" w:sz="0" w:space="0" w:color="auto"/>
        <w:bottom w:val="none" w:sz="0" w:space="0" w:color="auto"/>
        <w:right w:val="none" w:sz="0" w:space="0" w:color="auto"/>
      </w:divBdr>
    </w:div>
    <w:div w:id="18063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zda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lan.deutsch@emd-pr.cz" TargetMode="External"/><Relationship Id="rId4" Type="http://schemas.openxmlformats.org/officeDocument/2006/relationships/settings" Target="settings.xml"/><Relationship Id="rId9" Type="http://schemas.openxmlformats.org/officeDocument/2006/relationships/hyperlink" Target="mailto:chytra@se-s-t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d\Downloads\Tiskova&#769;%20zpra&#769;va%20Za&#769;mek%20Z&#780;d&#780;a&#769;r%20nad%20Sa&#769;zavou%20(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C314-E419-486F-A383-EBD577EE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Zámek Žďár nad Sázavou (2)</Template>
  <TotalTime>0</TotalTime>
  <Pages>2</Pages>
  <Words>734</Words>
  <Characters>4335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dc:creator>
  <cp:lastModifiedBy>sesta2</cp:lastModifiedBy>
  <cp:revision>2</cp:revision>
  <dcterms:created xsi:type="dcterms:W3CDTF">2015-07-31T17:07:00Z</dcterms:created>
  <dcterms:modified xsi:type="dcterms:W3CDTF">2015-07-31T17:07:00Z</dcterms:modified>
</cp:coreProperties>
</file>